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B712F" w14:textId="77777777" w:rsidR="00AF1C45" w:rsidRPr="00AF1C45" w:rsidRDefault="00AF1C45" w:rsidP="00AF1C45">
      <w:pPr>
        <w:spacing w:after="0"/>
      </w:pPr>
      <w:r w:rsidRPr="00AF1C45">
        <w:rPr>
          <w:b/>
          <w:bCs/>
        </w:rPr>
        <w:t>Subject:</w:t>
      </w:r>
      <w:r w:rsidRPr="00AF1C45">
        <w:t xml:space="preserve"> Register Today! ASSP Region VIII Virtual Technical Meeting – Understanding PFAS in Products and Materials | August 13</w:t>
      </w:r>
    </w:p>
    <w:p w14:paraId="7EA20C49" w14:textId="77777777" w:rsidR="00AF1C45" w:rsidRPr="00AF1C45" w:rsidRDefault="00AF1C45" w:rsidP="00AF1C45">
      <w:pPr>
        <w:spacing w:after="0"/>
      </w:pPr>
      <w:r w:rsidRPr="00AF1C45">
        <w:pict w14:anchorId="66CCAD91">
          <v:rect id="_x0000_i1031" style="width:0;height:1.5pt" o:hralign="center" o:hrstd="t" o:hr="t" fillcolor="#a0a0a0" stroked="f"/>
        </w:pict>
      </w:r>
    </w:p>
    <w:p w14:paraId="29BE4229" w14:textId="77777777" w:rsidR="00AF1C45" w:rsidRPr="00AF1C45" w:rsidRDefault="00AF1C45" w:rsidP="00AF1C45">
      <w:pPr>
        <w:spacing w:after="0"/>
      </w:pPr>
      <w:r w:rsidRPr="00AF1C45">
        <w:t>Dear ASSP Members,</w:t>
      </w:r>
    </w:p>
    <w:p w14:paraId="02FCD945" w14:textId="77777777" w:rsidR="00AF1C45" w:rsidRPr="00AF1C45" w:rsidRDefault="00AF1C45" w:rsidP="00AF1C45">
      <w:pPr>
        <w:spacing w:after="0"/>
      </w:pPr>
      <w:r w:rsidRPr="00AF1C45">
        <w:t xml:space="preserve">On behalf of </w:t>
      </w:r>
      <w:r w:rsidRPr="00AF1C45">
        <w:rPr>
          <w:b/>
          <w:bCs/>
        </w:rPr>
        <w:t>ASSP Region VIII</w:t>
      </w:r>
      <w:r w:rsidRPr="00AF1C45">
        <w:t>, we are pleased to invite you to an upcoming virtual technical meeting addressing one of the most rapidly evolving environmental, regulatory, and occupational health topics affecting industry today.</w:t>
      </w:r>
    </w:p>
    <w:p w14:paraId="3927CC49" w14:textId="77777777" w:rsidR="00AF1C45" w:rsidRPr="00AF1C45" w:rsidRDefault="00AF1C45" w:rsidP="00AF1C45">
      <w:pPr>
        <w:spacing w:after="0"/>
        <w:rPr>
          <w:b/>
          <w:bCs/>
        </w:rPr>
      </w:pPr>
      <w:r w:rsidRPr="00AF1C45">
        <w:rPr>
          <w:b/>
          <w:bCs/>
        </w:rPr>
        <w:t>Understanding the Occurrence of PFAS in Products and Materials</w:t>
      </w:r>
    </w:p>
    <w:p w14:paraId="46D4EA68" w14:textId="77777777" w:rsidR="00AF1C45" w:rsidRPr="00AF1C45" w:rsidRDefault="00AF1C45" w:rsidP="00AF1C45">
      <w:pPr>
        <w:spacing w:after="0"/>
        <w:rPr>
          <w:b/>
          <w:bCs/>
        </w:rPr>
      </w:pPr>
      <w:r w:rsidRPr="00AF1C45">
        <w:rPr>
          <w:b/>
          <w:bCs/>
          <w:i/>
          <w:iCs/>
        </w:rPr>
        <w:t>Emerging Risks, Supply Chain Challenges, Product Stewardship, and the Evolving Regulatory Landscape</w:t>
      </w:r>
    </w:p>
    <w:p w14:paraId="7131791C" w14:textId="77777777" w:rsidR="00AF1C45" w:rsidRPr="00AF1C45" w:rsidRDefault="00AF1C45" w:rsidP="00AF1C45">
      <w:pPr>
        <w:spacing w:after="0"/>
      </w:pPr>
      <w:r w:rsidRPr="00AF1C45">
        <w:rPr>
          <w:rFonts w:ascii="Segoe UI Emoji" w:hAnsi="Segoe UI Emoji" w:cs="Segoe UI Emoji"/>
          <w:b/>
          <w:bCs/>
        </w:rPr>
        <w:t>📅</w:t>
      </w:r>
      <w:r w:rsidRPr="00AF1C45">
        <w:rPr>
          <w:b/>
          <w:bCs/>
        </w:rPr>
        <w:t xml:space="preserve"> Thursday, August 13, 2026</w:t>
      </w:r>
      <w:r w:rsidRPr="00AF1C45">
        <w:br/>
      </w:r>
      <w:r w:rsidRPr="00AF1C45">
        <w:rPr>
          <w:rFonts w:ascii="Segoe UI Emoji" w:hAnsi="Segoe UI Emoji" w:cs="Segoe UI Emoji"/>
          <w:b/>
          <w:bCs/>
        </w:rPr>
        <w:t>🕓</w:t>
      </w:r>
      <w:r w:rsidRPr="00AF1C45">
        <w:rPr>
          <w:b/>
          <w:bCs/>
        </w:rPr>
        <w:t xml:space="preserve"> 4:00 – 5:00 PM ET</w:t>
      </w:r>
      <w:r w:rsidRPr="00AF1C45">
        <w:br/>
      </w:r>
      <w:r w:rsidRPr="00AF1C45">
        <w:rPr>
          <w:rFonts w:ascii="Segoe UI Emoji" w:hAnsi="Segoe UI Emoji" w:cs="Segoe UI Emoji"/>
          <w:b/>
          <w:bCs/>
        </w:rPr>
        <w:t>💻</w:t>
      </w:r>
      <w:r w:rsidRPr="00AF1C45">
        <w:rPr>
          <w:b/>
          <w:bCs/>
        </w:rPr>
        <w:t xml:space="preserve"> Virtual via Microsoft Teams</w:t>
      </w:r>
      <w:r w:rsidRPr="00AF1C45">
        <w:br/>
      </w:r>
      <w:r w:rsidRPr="00AF1C45">
        <w:rPr>
          <w:rFonts w:ascii="Segoe UI Emoji" w:hAnsi="Segoe UI Emoji" w:cs="Segoe UI Emoji"/>
          <w:b/>
          <w:bCs/>
        </w:rPr>
        <w:t>🎓</w:t>
      </w:r>
      <w:r w:rsidRPr="00AF1C45">
        <w:rPr>
          <w:b/>
          <w:bCs/>
        </w:rPr>
        <w:t xml:space="preserve"> 0.1 ASSP Continuing Education Unit (CEU) – Pending Approval</w:t>
      </w:r>
    </w:p>
    <w:p w14:paraId="12002581" w14:textId="77777777" w:rsidR="00AF1C45" w:rsidRPr="00AF1C45" w:rsidRDefault="00AF1C45" w:rsidP="00AF1C45">
      <w:pPr>
        <w:spacing w:after="0"/>
        <w:rPr>
          <w:b/>
          <w:bCs/>
        </w:rPr>
      </w:pPr>
      <w:r w:rsidRPr="00AF1C45">
        <w:rPr>
          <w:b/>
          <w:bCs/>
        </w:rPr>
        <w:t>Featured Speaker</w:t>
      </w:r>
    </w:p>
    <w:p w14:paraId="2AAB82EE" w14:textId="77777777" w:rsidR="00AF1C45" w:rsidRPr="00AF1C45" w:rsidRDefault="00AF1C45" w:rsidP="00AF1C45">
      <w:pPr>
        <w:spacing w:after="0"/>
      </w:pPr>
      <w:r w:rsidRPr="00AF1C45">
        <w:rPr>
          <w:b/>
          <w:bCs/>
        </w:rPr>
        <w:t>Sarah Parker, Ph.D.</w:t>
      </w:r>
      <w:r w:rsidRPr="00AF1C45">
        <w:br/>
        <w:t>Senior Managing Scientist</w:t>
      </w:r>
      <w:r w:rsidRPr="00AF1C45">
        <w:br/>
      </w:r>
      <w:r w:rsidRPr="00AF1C45">
        <w:rPr>
          <w:b/>
          <w:bCs/>
        </w:rPr>
        <w:t>Exponent</w:t>
      </w:r>
    </w:p>
    <w:p w14:paraId="5C515117" w14:textId="77777777" w:rsidR="005B2701" w:rsidRDefault="005B2701" w:rsidP="00AF1C45">
      <w:pPr>
        <w:spacing w:after="0"/>
      </w:pPr>
    </w:p>
    <w:p w14:paraId="10CABFBA" w14:textId="54550298" w:rsidR="00AF1C45" w:rsidRPr="00AF1C45" w:rsidRDefault="00AF1C45" w:rsidP="00AF1C45">
      <w:pPr>
        <w:spacing w:after="0"/>
      </w:pPr>
      <w:r w:rsidRPr="00AF1C45">
        <w:t xml:space="preserve">PFAS, often referred to as </w:t>
      </w:r>
      <w:r w:rsidRPr="00AF1C45">
        <w:rPr>
          <w:b/>
          <w:bCs/>
        </w:rPr>
        <w:t>"forever chemicals,"</w:t>
      </w:r>
      <w:r w:rsidRPr="00AF1C45">
        <w:t xml:space="preserve"> continue to reshape environmental compliance, product stewardship, manufacturing, procurement, and occupational health. As regulations expand across the United States and globally, organizations are under increasing pressure to understand where PFAS occur, how they impact products and supply chains, and what steps are needed to prepare for future compliance.</w:t>
      </w:r>
    </w:p>
    <w:p w14:paraId="4D29FF30" w14:textId="77777777" w:rsidR="00AF1C45" w:rsidRPr="00AF1C45" w:rsidRDefault="00AF1C45" w:rsidP="00AF1C45">
      <w:pPr>
        <w:spacing w:after="0"/>
      </w:pPr>
      <w:r w:rsidRPr="00AF1C45">
        <w:t xml:space="preserve">Join nationally recognized PFAS expert </w:t>
      </w:r>
      <w:r w:rsidRPr="00AF1C45">
        <w:rPr>
          <w:b/>
          <w:bCs/>
        </w:rPr>
        <w:t>Dr. Sarah Parker</w:t>
      </w:r>
      <w:r w:rsidRPr="00AF1C45">
        <w:t xml:space="preserve"> as she provides practical, science-based insights into one of today's most important emerging issues.</w:t>
      </w:r>
    </w:p>
    <w:p w14:paraId="528B1B31" w14:textId="77777777" w:rsidR="005B2701" w:rsidRDefault="005B2701" w:rsidP="00AF1C45">
      <w:pPr>
        <w:spacing w:after="0"/>
        <w:rPr>
          <w:b/>
          <w:bCs/>
        </w:rPr>
      </w:pPr>
    </w:p>
    <w:p w14:paraId="5F2FAC40" w14:textId="36A0D153" w:rsidR="00AF1C45" w:rsidRPr="00AF1C45" w:rsidRDefault="00AF1C45" w:rsidP="00AF1C45">
      <w:pPr>
        <w:spacing w:after="0"/>
        <w:rPr>
          <w:b/>
          <w:bCs/>
        </w:rPr>
      </w:pPr>
      <w:r w:rsidRPr="00AF1C45">
        <w:rPr>
          <w:b/>
          <w:bCs/>
        </w:rPr>
        <w:t>During this webinar, you'll learn:</w:t>
      </w:r>
    </w:p>
    <w:p w14:paraId="42F00EF5" w14:textId="77777777" w:rsidR="00AF1C45" w:rsidRPr="00AF1C45" w:rsidRDefault="00AF1C45" w:rsidP="00AF1C45">
      <w:pPr>
        <w:numPr>
          <w:ilvl w:val="0"/>
          <w:numId w:val="1"/>
        </w:numPr>
        <w:spacing w:after="0"/>
      </w:pPr>
      <w:r w:rsidRPr="00AF1C45">
        <w:t xml:space="preserve">What PFAS are and why they have been used across thousands of products and materials </w:t>
      </w:r>
    </w:p>
    <w:p w14:paraId="0E7AA293" w14:textId="77777777" w:rsidR="00AF1C45" w:rsidRPr="00AF1C45" w:rsidRDefault="00AF1C45" w:rsidP="00AF1C45">
      <w:pPr>
        <w:numPr>
          <w:ilvl w:val="0"/>
          <w:numId w:val="1"/>
        </w:numPr>
        <w:spacing w:after="0"/>
      </w:pPr>
      <w:r w:rsidRPr="00AF1C45">
        <w:t xml:space="preserve">Where PFAS occur throughout manufacturing processes and global supply chains </w:t>
      </w:r>
    </w:p>
    <w:p w14:paraId="11BBA584" w14:textId="77777777" w:rsidR="00AF1C45" w:rsidRPr="00AF1C45" w:rsidRDefault="00AF1C45" w:rsidP="00AF1C45">
      <w:pPr>
        <w:numPr>
          <w:ilvl w:val="0"/>
          <w:numId w:val="1"/>
        </w:numPr>
        <w:spacing w:after="0"/>
      </w:pPr>
      <w:r w:rsidRPr="00AF1C45">
        <w:t xml:space="preserve">The difference between intentional and unintentional PFAS presence </w:t>
      </w:r>
    </w:p>
    <w:p w14:paraId="66C970B3" w14:textId="77777777" w:rsidR="00AF1C45" w:rsidRPr="00AF1C45" w:rsidRDefault="00AF1C45" w:rsidP="00AF1C45">
      <w:pPr>
        <w:numPr>
          <w:ilvl w:val="0"/>
          <w:numId w:val="1"/>
        </w:numPr>
        <w:spacing w:after="0"/>
      </w:pPr>
      <w:r w:rsidRPr="00AF1C45">
        <w:t xml:space="preserve">Exposure pathways and practical risk considerations </w:t>
      </w:r>
    </w:p>
    <w:p w14:paraId="58F56243" w14:textId="77777777" w:rsidR="00AF1C45" w:rsidRPr="00AF1C45" w:rsidRDefault="00AF1C45" w:rsidP="00AF1C45">
      <w:pPr>
        <w:numPr>
          <w:ilvl w:val="0"/>
          <w:numId w:val="1"/>
        </w:numPr>
        <w:spacing w:after="0"/>
      </w:pPr>
      <w:r w:rsidRPr="00AF1C45">
        <w:t xml:space="preserve">The latest federal, state, and international regulatory developments </w:t>
      </w:r>
    </w:p>
    <w:p w14:paraId="58C77902" w14:textId="77777777" w:rsidR="00AF1C45" w:rsidRPr="00AF1C45" w:rsidRDefault="00AF1C45" w:rsidP="00AF1C45">
      <w:pPr>
        <w:numPr>
          <w:ilvl w:val="0"/>
          <w:numId w:val="1"/>
        </w:numPr>
        <w:spacing w:after="0"/>
      </w:pPr>
      <w:r w:rsidRPr="00AF1C45">
        <w:t xml:space="preserve">Product stewardship and compliance strategies that organizations can implement today </w:t>
      </w:r>
    </w:p>
    <w:p w14:paraId="1A32CADF" w14:textId="77777777" w:rsidR="005B2701" w:rsidRDefault="005B2701" w:rsidP="00AF1C45">
      <w:pPr>
        <w:spacing w:after="0"/>
        <w:rPr>
          <w:b/>
          <w:bCs/>
        </w:rPr>
      </w:pPr>
    </w:p>
    <w:p w14:paraId="777A254E" w14:textId="3D9F0FED" w:rsidR="00AF1C45" w:rsidRPr="00AF1C45" w:rsidRDefault="00AF1C45" w:rsidP="00AF1C45">
      <w:pPr>
        <w:spacing w:after="0"/>
        <w:rPr>
          <w:b/>
          <w:bCs/>
        </w:rPr>
      </w:pPr>
      <w:r w:rsidRPr="00AF1C45">
        <w:rPr>
          <w:b/>
          <w:bCs/>
        </w:rPr>
        <w:lastRenderedPageBreak/>
        <w:t>Who Should Attend?</w:t>
      </w:r>
    </w:p>
    <w:p w14:paraId="23F60A8A" w14:textId="77777777" w:rsidR="00AF1C45" w:rsidRPr="00AF1C45" w:rsidRDefault="00AF1C45" w:rsidP="00AF1C45">
      <w:pPr>
        <w:spacing w:after="0"/>
      </w:pPr>
      <w:r w:rsidRPr="00AF1C45">
        <w:t>This program is ideal for:</w:t>
      </w:r>
    </w:p>
    <w:p w14:paraId="30FF0482" w14:textId="77777777" w:rsidR="00AF1C45" w:rsidRPr="00AF1C45" w:rsidRDefault="00AF1C45" w:rsidP="00AF1C45">
      <w:pPr>
        <w:numPr>
          <w:ilvl w:val="0"/>
          <w:numId w:val="2"/>
        </w:numPr>
        <w:spacing w:after="0"/>
      </w:pPr>
      <w:r w:rsidRPr="00AF1C45">
        <w:t xml:space="preserve">Environmental, Health &amp; Safety Professionals </w:t>
      </w:r>
    </w:p>
    <w:p w14:paraId="425CC7CB" w14:textId="77777777" w:rsidR="00AF1C45" w:rsidRPr="00AF1C45" w:rsidRDefault="00AF1C45" w:rsidP="00AF1C45">
      <w:pPr>
        <w:numPr>
          <w:ilvl w:val="0"/>
          <w:numId w:val="2"/>
        </w:numPr>
        <w:spacing w:after="0"/>
      </w:pPr>
      <w:r w:rsidRPr="00AF1C45">
        <w:t xml:space="preserve">Industrial Hygienists </w:t>
      </w:r>
    </w:p>
    <w:p w14:paraId="7C69850B" w14:textId="77777777" w:rsidR="00AF1C45" w:rsidRPr="00AF1C45" w:rsidRDefault="00AF1C45" w:rsidP="00AF1C45">
      <w:pPr>
        <w:numPr>
          <w:ilvl w:val="0"/>
          <w:numId w:val="2"/>
        </w:numPr>
        <w:spacing w:after="0"/>
      </w:pPr>
      <w:r w:rsidRPr="00AF1C45">
        <w:t xml:space="preserve">Environmental Professionals </w:t>
      </w:r>
    </w:p>
    <w:p w14:paraId="7721F014" w14:textId="77777777" w:rsidR="00AF1C45" w:rsidRPr="00AF1C45" w:rsidRDefault="00AF1C45" w:rsidP="00AF1C45">
      <w:pPr>
        <w:numPr>
          <w:ilvl w:val="0"/>
          <w:numId w:val="2"/>
        </w:numPr>
        <w:spacing w:after="0"/>
      </w:pPr>
      <w:r w:rsidRPr="00AF1C45">
        <w:t xml:space="preserve">Engineers </w:t>
      </w:r>
    </w:p>
    <w:p w14:paraId="6C041D7C" w14:textId="77777777" w:rsidR="00AF1C45" w:rsidRPr="00AF1C45" w:rsidRDefault="00AF1C45" w:rsidP="00AF1C45">
      <w:pPr>
        <w:numPr>
          <w:ilvl w:val="0"/>
          <w:numId w:val="2"/>
        </w:numPr>
        <w:spacing w:after="0"/>
      </w:pPr>
      <w:r w:rsidRPr="00AF1C45">
        <w:t xml:space="preserve">Manufacturing Leaders </w:t>
      </w:r>
    </w:p>
    <w:p w14:paraId="74EBFF60" w14:textId="77777777" w:rsidR="00AF1C45" w:rsidRPr="00AF1C45" w:rsidRDefault="00AF1C45" w:rsidP="00AF1C45">
      <w:pPr>
        <w:numPr>
          <w:ilvl w:val="0"/>
          <w:numId w:val="2"/>
        </w:numPr>
        <w:spacing w:after="0"/>
      </w:pPr>
      <w:r w:rsidRPr="00AF1C45">
        <w:t xml:space="preserve">Product Stewardship Professionals </w:t>
      </w:r>
    </w:p>
    <w:p w14:paraId="1CB10448" w14:textId="77777777" w:rsidR="00AF1C45" w:rsidRPr="00AF1C45" w:rsidRDefault="00AF1C45" w:rsidP="00AF1C45">
      <w:pPr>
        <w:numPr>
          <w:ilvl w:val="0"/>
          <w:numId w:val="2"/>
        </w:numPr>
        <w:spacing w:after="0"/>
      </w:pPr>
      <w:r w:rsidRPr="00AF1C45">
        <w:t xml:space="preserve">Regulatory Affairs Professionals </w:t>
      </w:r>
    </w:p>
    <w:p w14:paraId="4DFE021E" w14:textId="77777777" w:rsidR="00AF1C45" w:rsidRPr="00AF1C45" w:rsidRDefault="00AF1C45" w:rsidP="00AF1C45">
      <w:pPr>
        <w:numPr>
          <w:ilvl w:val="0"/>
          <w:numId w:val="2"/>
        </w:numPr>
        <w:spacing w:after="0"/>
      </w:pPr>
      <w:r w:rsidRPr="00AF1C45">
        <w:t xml:space="preserve">Procurement &amp; Supply Chain Professionals </w:t>
      </w:r>
    </w:p>
    <w:p w14:paraId="24A40913" w14:textId="77777777" w:rsidR="00AF1C45" w:rsidRPr="00AF1C45" w:rsidRDefault="00AF1C45" w:rsidP="00AF1C45">
      <w:pPr>
        <w:numPr>
          <w:ilvl w:val="0"/>
          <w:numId w:val="2"/>
        </w:numPr>
        <w:spacing w:after="0"/>
      </w:pPr>
      <w:r w:rsidRPr="00AF1C45">
        <w:t xml:space="preserve">Risk Management Professionals </w:t>
      </w:r>
    </w:p>
    <w:p w14:paraId="43FCDF04" w14:textId="77777777" w:rsidR="00AF1C45" w:rsidRPr="00AF1C45" w:rsidRDefault="00AF1C45" w:rsidP="00AF1C45">
      <w:pPr>
        <w:numPr>
          <w:ilvl w:val="0"/>
          <w:numId w:val="2"/>
        </w:numPr>
        <w:spacing w:after="0"/>
      </w:pPr>
      <w:r w:rsidRPr="00AF1C45">
        <w:t xml:space="preserve">Consultants </w:t>
      </w:r>
    </w:p>
    <w:p w14:paraId="5704705F" w14:textId="77777777" w:rsidR="00AF1C45" w:rsidRPr="00AF1C45" w:rsidRDefault="00AF1C45" w:rsidP="00AF1C45">
      <w:pPr>
        <w:numPr>
          <w:ilvl w:val="0"/>
          <w:numId w:val="2"/>
        </w:numPr>
        <w:spacing w:after="0"/>
      </w:pPr>
      <w:r w:rsidRPr="00AF1C45">
        <w:t xml:space="preserve">Anyone responsible for environmental compliance, chemical management, product safety, or occupational health </w:t>
      </w:r>
    </w:p>
    <w:p w14:paraId="35F0074E" w14:textId="77777777" w:rsidR="005B2701" w:rsidRDefault="005B2701" w:rsidP="00AF1C45">
      <w:pPr>
        <w:spacing w:after="0"/>
        <w:rPr>
          <w:b/>
          <w:bCs/>
        </w:rPr>
      </w:pPr>
    </w:p>
    <w:p w14:paraId="6057D722" w14:textId="4CAA223B" w:rsidR="00AF1C45" w:rsidRPr="00AF1C45" w:rsidRDefault="00AF1C45" w:rsidP="00AF1C45">
      <w:pPr>
        <w:spacing w:after="0"/>
        <w:rPr>
          <w:b/>
          <w:bCs/>
        </w:rPr>
      </w:pPr>
      <w:r w:rsidRPr="00AF1C45">
        <w:rPr>
          <w:b/>
          <w:bCs/>
        </w:rPr>
        <w:t>Register Today</w:t>
      </w:r>
    </w:p>
    <w:p w14:paraId="24E51F66" w14:textId="77777777" w:rsidR="00AF1C45" w:rsidRPr="00AF1C45" w:rsidRDefault="00AF1C45" w:rsidP="00AF1C45">
      <w:pPr>
        <w:spacing w:after="0"/>
      </w:pPr>
      <w:r w:rsidRPr="00AF1C45">
        <w:rPr>
          <w:b/>
          <w:bCs/>
        </w:rPr>
        <w:t>Registration is FREE, but advance registration is required.</w:t>
      </w:r>
    </w:p>
    <w:p w14:paraId="04F2630D" w14:textId="560C4A51" w:rsidR="00AF1C45" w:rsidRPr="00AF1C45" w:rsidRDefault="00AF1C45" w:rsidP="00AF1C45">
      <w:pPr>
        <w:spacing w:after="0"/>
      </w:pPr>
      <w:r w:rsidRPr="00AF1C45">
        <w:rPr>
          <w:b/>
          <w:bCs/>
        </w:rPr>
        <w:t>Register Here:</w:t>
      </w:r>
      <w:r w:rsidRPr="00AF1C45">
        <w:br/>
      </w:r>
      <w:hyperlink r:id="rId5" w:history="1">
        <w:r w:rsidR="005B2701">
          <w:rPr>
            <w:rStyle w:val="Hyperlink"/>
            <w:b/>
            <w:bCs/>
          </w:rPr>
          <w:t>[REGISTRATION LINK]</w:t>
        </w:r>
      </w:hyperlink>
    </w:p>
    <w:p w14:paraId="61CE98C7" w14:textId="77777777" w:rsidR="00AF1C45" w:rsidRPr="00AF1C45" w:rsidRDefault="00AF1C45" w:rsidP="00AF1C45">
      <w:pPr>
        <w:spacing w:after="0"/>
      </w:pPr>
      <w:r w:rsidRPr="00AF1C45">
        <w:t>Please feel free to share this invitation with your colleagues and professional network. We encourage all Region VIII members to help us make this one of the largest virtual technical meetings of the year.</w:t>
      </w:r>
    </w:p>
    <w:p w14:paraId="4DC7E6D4" w14:textId="77777777" w:rsidR="00AF1C45" w:rsidRDefault="00AF1C45" w:rsidP="00AF1C45">
      <w:pPr>
        <w:spacing w:after="0"/>
        <w:rPr>
          <w:b/>
          <w:bCs/>
        </w:rPr>
      </w:pPr>
      <w:r w:rsidRPr="00AF1C45">
        <w:t xml:space="preserve">We look forward to seeing you on </w:t>
      </w:r>
      <w:r w:rsidRPr="00AF1C45">
        <w:rPr>
          <w:b/>
          <w:bCs/>
        </w:rPr>
        <w:t>August 13!</w:t>
      </w:r>
    </w:p>
    <w:p w14:paraId="00154FFC" w14:textId="77777777" w:rsidR="005B2701" w:rsidRPr="00AF1C45" w:rsidRDefault="005B2701" w:rsidP="00AF1C45">
      <w:pPr>
        <w:spacing w:after="0"/>
      </w:pPr>
    </w:p>
    <w:p w14:paraId="08EF395F" w14:textId="77777777" w:rsidR="00AF1C45" w:rsidRPr="00AF1C45" w:rsidRDefault="00AF1C45" w:rsidP="00AF1C45">
      <w:pPr>
        <w:spacing w:after="0"/>
      </w:pPr>
      <w:r w:rsidRPr="00AF1C45">
        <w:t>Sincerely,</w:t>
      </w:r>
    </w:p>
    <w:p w14:paraId="5C78A9A2" w14:textId="77777777" w:rsidR="00AF1C45" w:rsidRPr="00AF1C45" w:rsidRDefault="00AF1C45" w:rsidP="00AF1C45">
      <w:pPr>
        <w:spacing w:after="0"/>
      </w:pPr>
      <w:r w:rsidRPr="00AF1C45">
        <w:rPr>
          <w:b/>
          <w:bCs/>
        </w:rPr>
        <w:t>Ryan Costello</w:t>
      </w:r>
      <w:r w:rsidRPr="00AF1C45">
        <w:br/>
        <w:t>Deputy Regional Vice President</w:t>
      </w:r>
      <w:r w:rsidRPr="00AF1C45">
        <w:br/>
        <w:t>ASSP Region VIII</w:t>
      </w:r>
    </w:p>
    <w:p w14:paraId="2EC8C6E8" w14:textId="77777777" w:rsidR="00AF1C45" w:rsidRDefault="00AF1C45"/>
    <w:sectPr w:rsidR="00AF1C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E0AF5"/>
    <w:multiLevelType w:val="multilevel"/>
    <w:tmpl w:val="0ED2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4E108F"/>
    <w:multiLevelType w:val="multilevel"/>
    <w:tmpl w:val="FB128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8091691">
    <w:abstractNumId w:val="1"/>
  </w:num>
  <w:num w:numId="2" w16cid:durableId="1755473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45"/>
    <w:rsid w:val="005B2701"/>
    <w:rsid w:val="00AF1C45"/>
    <w:rsid w:val="00E83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7F2A4"/>
  <w15:chartTrackingRefBased/>
  <w15:docId w15:val="{73D2EDFE-63FC-4A4A-AEBF-CB0153A53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1C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1C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C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C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C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C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C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C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C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C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1C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C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C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C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C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C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C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C45"/>
    <w:rPr>
      <w:rFonts w:eastAsiaTheme="majorEastAsia" w:cstheme="majorBidi"/>
      <w:color w:val="272727" w:themeColor="text1" w:themeTint="D8"/>
    </w:rPr>
  </w:style>
  <w:style w:type="paragraph" w:styleId="Title">
    <w:name w:val="Title"/>
    <w:basedOn w:val="Normal"/>
    <w:next w:val="Normal"/>
    <w:link w:val="TitleChar"/>
    <w:uiPriority w:val="10"/>
    <w:qFormat/>
    <w:rsid w:val="00AF1C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C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C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C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C45"/>
    <w:pPr>
      <w:spacing w:before="160"/>
      <w:jc w:val="center"/>
    </w:pPr>
    <w:rPr>
      <w:i/>
      <w:iCs/>
      <w:color w:val="404040" w:themeColor="text1" w:themeTint="BF"/>
    </w:rPr>
  </w:style>
  <w:style w:type="character" w:customStyle="1" w:styleId="QuoteChar">
    <w:name w:val="Quote Char"/>
    <w:basedOn w:val="DefaultParagraphFont"/>
    <w:link w:val="Quote"/>
    <w:uiPriority w:val="29"/>
    <w:rsid w:val="00AF1C45"/>
    <w:rPr>
      <w:i/>
      <w:iCs/>
      <w:color w:val="404040" w:themeColor="text1" w:themeTint="BF"/>
    </w:rPr>
  </w:style>
  <w:style w:type="paragraph" w:styleId="ListParagraph">
    <w:name w:val="List Paragraph"/>
    <w:basedOn w:val="Normal"/>
    <w:uiPriority w:val="34"/>
    <w:qFormat/>
    <w:rsid w:val="00AF1C45"/>
    <w:pPr>
      <w:ind w:left="720"/>
      <w:contextualSpacing/>
    </w:pPr>
  </w:style>
  <w:style w:type="character" w:styleId="IntenseEmphasis">
    <w:name w:val="Intense Emphasis"/>
    <w:basedOn w:val="DefaultParagraphFont"/>
    <w:uiPriority w:val="21"/>
    <w:qFormat/>
    <w:rsid w:val="00AF1C45"/>
    <w:rPr>
      <w:i/>
      <w:iCs/>
      <w:color w:val="0F4761" w:themeColor="accent1" w:themeShade="BF"/>
    </w:rPr>
  </w:style>
  <w:style w:type="paragraph" w:styleId="IntenseQuote">
    <w:name w:val="Intense Quote"/>
    <w:basedOn w:val="Normal"/>
    <w:next w:val="Normal"/>
    <w:link w:val="IntenseQuoteChar"/>
    <w:uiPriority w:val="30"/>
    <w:qFormat/>
    <w:rsid w:val="00AF1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C45"/>
    <w:rPr>
      <w:i/>
      <w:iCs/>
      <w:color w:val="0F4761" w:themeColor="accent1" w:themeShade="BF"/>
    </w:rPr>
  </w:style>
  <w:style w:type="character" w:styleId="IntenseReference">
    <w:name w:val="Intense Reference"/>
    <w:basedOn w:val="DefaultParagraphFont"/>
    <w:uiPriority w:val="32"/>
    <w:qFormat/>
    <w:rsid w:val="00AF1C45"/>
    <w:rPr>
      <w:b/>
      <w:bCs/>
      <w:smallCaps/>
      <w:color w:val="0F4761" w:themeColor="accent1" w:themeShade="BF"/>
      <w:spacing w:val="5"/>
    </w:rPr>
  </w:style>
  <w:style w:type="character" w:styleId="Hyperlink">
    <w:name w:val="Hyperlink"/>
    <w:basedOn w:val="DefaultParagraphFont"/>
    <w:uiPriority w:val="99"/>
    <w:unhideWhenUsed/>
    <w:rsid w:val="005B2701"/>
    <w:rPr>
      <w:color w:val="467886" w:themeColor="hyperlink"/>
      <w:u w:val="single"/>
    </w:rPr>
  </w:style>
  <w:style w:type="character" w:styleId="UnresolvedMention">
    <w:name w:val="Unresolved Mention"/>
    <w:basedOn w:val="DefaultParagraphFont"/>
    <w:uiPriority w:val="99"/>
    <w:semiHidden/>
    <w:unhideWhenUsed/>
    <w:rsid w:val="005B27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gion8.assp.org/events/assp-region-viii-virtual-technical-meet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413</Words>
  <Characters>2360</Characters>
  <Application>Microsoft Office Word</Application>
  <DocSecurity>0</DocSecurity>
  <Lines>19</Lines>
  <Paragraphs>5</Paragraphs>
  <ScaleCrop>false</ScaleCrop>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Alroy</dc:creator>
  <cp:keywords/>
  <dc:description/>
  <cp:lastModifiedBy>MIchael Alroy</cp:lastModifiedBy>
  <cp:revision>2</cp:revision>
  <dcterms:created xsi:type="dcterms:W3CDTF">2026-07-31T18:12:00Z</dcterms:created>
  <dcterms:modified xsi:type="dcterms:W3CDTF">2026-07-31T18:15:00Z</dcterms:modified>
</cp:coreProperties>
</file>