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60EAA" w14:textId="77777777" w:rsidR="00A71805" w:rsidRPr="00A71805" w:rsidRDefault="00A71805" w:rsidP="00A71805">
      <w:r w:rsidRPr="00A71805">
        <w:t>Subject: Final Reminder – March 26 TSCA Technical Meeting | Limited Seats + Thank You to Our Sponsor</w:t>
      </w:r>
    </w:p>
    <w:p w14:paraId="638D5DFB" w14:textId="77777777" w:rsidR="00A71805" w:rsidRPr="00A71805" w:rsidRDefault="00A71805" w:rsidP="00A71805">
      <w:r w:rsidRPr="00A71805">
        <w:t>Dear Greater Boston Chapter Members,</w:t>
      </w:r>
    </w:p>
    <w:p w14:paraId="415B584D" w14:textId="77777777" w:rsidR="00A71805" w:rsidRPr="00A71805" w:rsidRDefault="00A71805" w:rsidP="00A71805">
      <w:r w:rsidRPr="00A71805">
        <w:t xml:space="preserve">The Programs Committee would like to remind you that our </w:t>
      </w:r>
      <w:r w:rsidRPr="00A71805">
        <w:rPr>
          <w:b/>
          <w:bCs/>
        </w:rPr>
        <w:t>March 26 Joint ASSP–AIHA Technical Meeting</w:t>
      </w:r>
      <w:r w:rsidRPr="00A71805">
        <w:t xml:space="preserve"> is just around the corner, and registration is filling quickly.</w:t>
      </w:r>
    </w:p>
    <w:p w14:paraId="68574DF3" w14:textId="77777777" w:rsidR="00A71805" w:rsidRPr="00A71805" w:rsidRDefault="00A71805" w:rsidP="00A71805">
      <w:r w:rsidRPr="00A71805">
        <w:t>If you work with solvents, exposure monitoring, or industrial hygiene programs, this is a timely and highly relevant session you will not want to miss.</w:t>
      </w:r>
    </w:p>
    <w:p w14:paraId="78564428" w14:textId="77777777" w:rsidR="00A71805" w:rsidRPr="00A71805" w:rsidRDefault="00A71805" w:rsidP="00A71805">
      <w:r w:rsidRPr="00A71805">
        <w:rPr>
          <w:b/>
          <w:bCs/>
        </w:rPr>
        <w:t>Navigating Updated TSCA Regulations:</w:t>
      </w:r>
      <w:r w:rsidRPr="00A71805">
        <w:rPr>
          <w:b/>
          <w:bCs/>
        </w:rPr>
        <w:br/>
        <w:t>Managing Organic Solvent Exposure Risks in the Workplace</w:t>
      </w:r>
    </w:p>
    <w:p w14:paraId="2081AD6A" w14:textId="5BF7634D" w:rsidR="00A71805" w:rsidRPr="00A71805" w:rsidRDefault="00A71805" w:rsidP="00A71805">
      <w:r w:rsidRPr="00A71805">
        <w:t>Thursday, March 26, 2026</w:t>
      </w:r>
      <w:r w:rsidRPr="00A71805">
        <w:br/>
        <w:t>4:00 – 6:00 PM</w:t>
      </w:r>
      <w:r w:rsidRPr="00A71805">
        <w:br/>
      </w:r>
      <w:hyperlink r:id="rId4" w:history="1">
        <w:r w:rsidRPr="00A71805">
          <w:rPr>
            <w:rStyle w:val="Hyperlink"/>
          </w:rPr>
          <w:t>EH&amp;E</w:t>
        </w:r>
      </w:hyperlink>
      <w:r w:rsidRPr="00A71805">
        <w:t>, 180 Wells Ave, Newton, MA</w:t>
      </w:r>
      <w:r w:rsidRPr="00A71805">
        <w:br/>
        <w:t>.2 CEUs anticipated (ASSP &amp; AIHA)</w:t>
      </w:r>
    </w:p>
    <w:p w14:paraId="29E69127" w14:textId="77777777" w:rsidR="00A71805" w:rsidRPr="00A71805" w:rsidRDefault="00A71805" w:rsidP="00A71805">
      <w:r w:rsidRPr="00A71805">
        <w:t>This session will cover:</w:t>
      </w:r>
    </w:p>
    <w:p w14:paraId="0D5B5040" w14:textId="77777777" w:rsidR="00A71805" w:rsidRPr="00A71805" w:rsidRDefault="00A71805" w:rsidP="00A71805">
      <w:r w:rsidRPr="00A71805">
        <w:t>• Enforceable TSCA solvent regulations and what has changed</w:t>
      </w:r>
      <w:r w:rsidRPr="00A71805">
        <w:br/>
        <w:t>• How TSCA intersects with OSHA standards and IH best practices</w:t>
      </w:r>
      <w:r w:rsidRPr="00A71805">
        <w:br/>
        <w:t>• Real-world exposure assessment and air monitoring strategies</w:t>
      </w:r>
      <w:r w:rsidRPr="00A71805">
        <w:br/>
        <w:t>• Case studies from academic and industrial environments</w:t>
      </w:r>
      <w:r w:rsidRPr="00A71805">
        <w:br/>
        <w:t>• Practical steps to strengthen compliance and risk management programs</w:t>
      </w:r>
    </w:p>
    <w:p w14:paraId="03225AE1" w14:textId="77777777" w:rsidR="00A71805" w:rsidRPr="00A71805" w:rsidRDefault="00A71805" w:rsidP="00A71805">
      <w:r w:rsidRPr="00A71805">
        <w:rPr>
          <w:b/>
          <w:bCs/>
        </w:rPr>
        <w:t>Seats are limited and we expect to reach capacity.</w:t>
      </w:r>
      <w:r w:rsidRPr="00A71805">
        <w:br/>
        <w:t>We encourage you to register as soon as possible to secure your spot.</w:t>
      </w:r>
    </w:p>
    <w:p w14:paraId="580522FB" w14:textId="4A663399" w:rsidR="00A71805" w:rsidRPr="00A71805" w:rsidRDefault="00A71805" w:rsidP="00A71805">
      <w:r w:rsidRPr="00A71805">
        <w:t>Registration:</w:t>
      </w:r>
      <w:r w:rsidRPr="00A71805">
        <w:br/>
        <w:t>[</w:t>
      </w:r>
      <w:hyperlink r:id="rId5" w:history="1">
        <w:r w:rsidRPr="00A71805">
          <w:rPr>
            <w:rStyle w:val="Hyperlink"/>
          </w:rPr>
          <w:t>Registration Link</w:t>
        </w:r>
      </w:hyperlink>
      <w:r w:rsidRPr="00A71805">
        <w:t>]</w:t>
      </w:r>
    </w:p>
    <w:p w14:paraId="581BEEB2" w14:textId="77777777" w:rsidR="00A71805" w:rsidRPr="00A71805" w:rsidRDefault="00A71805" w:rsidP="00A71805">
      <w:r w:rsidRPr="00A71805">
        <w:pict w14:anchorId="4330907A">
          <v:rect id="_x0000_i1037" style="width:0;height:1.5pt" o:hralign="center" o:hrstd="t" o:hr="t" fillcolor="#a0a0a0" stroked="f"/>
        </w:pict>
      </w:r>
    </w:p>
    <w:p w14:paraId="42A108A4" w14:textId="77777777" w:rsidR="00A71805" w:rsidRPr="00A71805" w:rsidRDefault="00A71805" w:rsidP="00A71805">
      <w:r w:rsidRPr="00A71805">
        <w:rPr>
          <w:b/>
          <w:bCs/>
        </w:rPr>
        <w:t>Thank You to Our March Meeting Sponsor</w:t>
      </w:r>
    </w:p>
    <w:p w14:paraId="36D55D96" w14:textId="63A0FF01" w:rsidR="00A71805" w:rsidRPr="00A71805" w:rsidRDefault="00A71805" w:rsidP="00A71805">
      <w:r w:rsidRPr="00A71805">
        <w:t xml:space="preserve">The Programs Committee would also like to recognize and thank </w:t>
      </w:r>
      <w:hyperlink r:id="rId6" w:history="1">
        <w:r w:rsidRPr="00A71805">
          <w:rPr>
            <w:rStyle w:val="Hyperlink"/>
            <w:b/>
            <w:bCs/>
          </w:rPr>
          <w:t>US Environmental Rental Corp</w:t>
        </w:r>
      </w:hyperlink>
      <w:r w:rsidRPr="00A71805">
        <w:t xml:space="preserve"> for sponsoring this event.</w:t>
      </w:r>
    </w:p>
    <w:p w14:paraId="32740D73" w14:textId="77777777" w:rsidR="00A71805" w:rsidRPr="00A71805" w:rsidRDefault="00A71805" w:rsidP="00A71805">
      <w:r w:rsidRPr="00A71805">
        <w:t>US Environmental is your go-to provider for industrial hygiene atmospheric monitoring equipment, including:</w:t>
      </w:r>
    </w:p>
    <w:p w14:paraId="2934B2F8" w14:textId="2ECFD77A" w:rsidR="00A71805" w:rsidRPr="00A71805" w:rsidRDefault="00A71805" w:rsidP="00A71805">
      <w:r w:rsidRPr="00A71805">
        <w:t>• Gas detectors</w:t>
      </w:r>
      <w:r w:rsidRPr="00A71805">
        <w:br/>
        <w:t>• Dust monitors</w:t>
      </w:r>
      <w:r w:rsidRPr="00A71805">
        <w:br/>
      </w:r>
      <w:r w:rsidRPr="00A71805">
        <w:lastRenderedPageBreak/>
        <w:t>• Sound monitoring equipment</w:t>
      </w:r>
      <w:r w:rsidRPr="00A71805">
        <w:br/>
        <w:t xml:space="preserve">• </w:t>
      </w:r>
      <w:hyperlink r:id="rId7" w:history="1">
        <w:proofErr w:type="spellStart"/>
        <w:r w:rsidRPr="003142F1">
          <w:rPr>
            <w:rStyle w:val="Hyperlink"/>
          </w:rPr>
          <w:t>Envizor</w:t>
        </w:r>
        <w:proofErr w:type="spellEnd"/>
      </w:hyperlink>
      <w:r w:rsidRPr="00A71805">
        <w:t xml:space="preserve"> ™ technology-enabled remote monitoring </w:t>
      </w:r>
      <w:r>
        <w:t xml:space="preserve"> &amp; </w:t>
      </w:r>
      <w:r w:rsidRPr="00A71805">
        <w:t>data acquisition</w:t>
      </w:r>
      <w:r w:rsidRPr="00A71805">
        <w:t xml:space="preserve"> </w:t>
      </w:r>
      <w:r w:rsidRPr="00A71805">
        <w:t>systems</w:t>
      </w:r>
    </w:p>
    <w:p w14:paraId="65C2A4CA" w14:textId="77777777" w:rsidR="00A71805" w:rsidRPr="00A71805" w:rsidRDefault="00A71805" w:rsidP="00A71805">
      <w:r w:rsidRPr="00A71805">
        <w:t>Their support helps make this programming and our post-event networking possible.</w:t>
      </w:r>
    </w:p>
    <w:p w14:paraId="7738CB45" w14:textId="77777777" w:rsidR="00A71805" w:rsidRPr="00A71805" w:rsidRDefault="00A71805" w:rsidP="00A71805">
      <w:r w:rsidRPr="00A71805">
        <w:pict w14:anchorId="392369FE">
          <v:rect id="_x0000_i1038" style="width:0;height:1.5pt" o:hralign="center" o:hrstd="t" o:hr="t" fillcolor="#a0a0a0" stroked="f"/>
        </w:pict>
      </w:r>
    </w:p>
    <w:p w14:paraId="58DB19DD" w14:textId="1728FF0B" w:rsidR="00A71805" w:rsidRPr="00A71805" w:rsidRDefault="00A71805" w:rsidP="00A71805">
      <w:r w:rsidRPr="00A71805">
        <w:t xml:space="preserve">Following the session, we will continue the conversation at </w:t>
      </w:r>
      <w:hyperlink r:id="rId8" w:history="1">
        <w:r w:rsidRPr="00A71805">
          <w:rPr>
            <w:rStyle w:val="Hyperlink"/>
            <w:b/>
            <w:bCs/>
          </w:rPr>
          <w:t>Cook in Needham</w:t>
        </w:r>
      </w:hyperlink>
      <w:r w:rsidRPr="00A71805">
        <w:t xml:space="preserve"> for a </w:t>
      </w:r>
      <w:proofErr w:type="gramStart"/>
      <w:r w:rsidRPr="00A71805">
        <w:t>networking social</w:t>
      </w:r>
      <w:proofErr w:type="gramEnd"/>
      <w:r w:rsidRPr="00A71805">
        <w:t xml:space="preserve"> with food and a cash bar.</w:t>
      </w:r>
    </w:p>
    <w:p w14:paraId="687C209A" w14:textId="77777777" w:rsidR="00A71805" w:rsidRPr="00A71805" w:rsidRDefault="00A71805" w:rsidP="00A71805">
      <w:r w:rsidRPr="00A71805">
        <w:t>We look forward to seeing you on March 26 for what promises to be a strong joint ASSP–AIHA event.</w:t>
      </w:r>
    </w:p>
    <w:p w14:paraId="7CFBB4AB" w14:textId="77777777" w:rsidR="00A71805" w:rsidRPr="00A71805" w:rsidRDefault="00A71805" w:rsidP="00A71805">
      <w:r w:rsidRPr="00A71805">
        <w:t>Best regards,</w:t>
      </w:r>
      <w:r w:rsidRPr="00A71805">
        <w:br/>
        <w:t>Programs Committee</w:t>
      </w:r>
      <w:r w:rsidRPr="00A71805">
        <w:br/>
        <w:t>Greater Boston Chapter, ASSP</w:t>
      </w:r>
    </w:p>
    <w:p w14:paraId="707C1924" w14:textId="77777777" w:rsidR="00A71805" w:rsidRDefault="00A71805"/>
    <w:sectPr w:rsidR="00A71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05"/>
    <w:rsid w:val="00050AEF"/>
    <w:rsid w:val="00057437"/>
    <w:rsid w:val="003142F1"/>
    <w:rsid w:val="008605D1"/>
    <w:rsid w:val="00A71805"/>
    <w:rsid w:val="00D81EF2"/>
    <w:rsid w:val="00F7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766F"/>
  <w15:chartTrackingRefBased/>
  <w15:docId w15:val="{1928A49E-2BDC-457E-B557-753BB89E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8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42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4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okneedham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vizor.com/wp-content/uploads/2022/06/2021-Envizor-Brochure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environmental.com/" TargetMode="External"/><Relationship Id="rId5" Type="http://schemas.openxmlformats.org/officeDocument/2006/relationships/hyperlink" Target="https://www.eventbrite.com/e/greater-boston-assp-march-2026-tech-meeting-navigating-updated-tsca-regs-tickets-1983994499957?aff=oddtdtcreato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heinc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330</Words>
  <Characters>1964</Characters>
  <Application>Microsoft Office Word</Application>
  <DocSecurity>0</DocSecurity>
  <Lines>50</Lines>
  <Paragraphs>22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6</cp:revision>
  <dcterms:created xsi:type="dcterms:W3CDTF">2026-03-19T19:43:00Z</dcterms:created>
  <dcterms:modified xsi:type="dcterms:W3CDTF">2026-03-19T20:17:00Z</dcterms:modified>
</cp:coreProperties>
</file>